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0000ff"/>
          <w:sz w:val="33"/>
          <w:szCs w:val="33"/>
        </w:rPr>
      </w:pPr>
      <w:r w:rsidDel="00000000" w:rsidR="00000000" w:rsidRPr="00000000">
        <w:rPr>
          <w:b w:val="1"/>
          <w:color w:val="0000ff"/>
          <w:sz w:val="33"/>
          <w:szCs w:val="33"/>
          <w:rtl w:val="0"/>
        </w:rPr>
        <w:t xml:space="preserve">Indicaciones previas a tomar un examen</w:t>
      </w:r>
    </w:p>
    <w:p w:rsidR="00000000" w:rsidDel="00000000" w:rsidP="00000000" w:rsidRDefault="00000000" w:rsidRPr="00000000" w14:paraId="00000002">
      <w:pPr>
        <w:shd w:fill="ffffff" w:val="clear"/>
        <w:rPr>
          <w:color w:val="212529"/>
          <w:sz w:val="23"/>
          <w:szCs w:val="23"/>
        </w:rPr>
      </w:pPr>
      <w:r w:rsidDel="00000000" w:rsidR="00000000" w:rsidRPr="00000000">
        <w:rPr>
          <w:rtl w:val="0"/>
        </w:rPr>
      </w:r>
    </w:p>
    <w:p w:rsidR="00000000" w:rsidDel="00000000" w:rsidP="00000000" w:rsidRDefault="00000000" w:rsidRPr="00000000" w14:paraId="00000003">
      <w:pPr>
        <w:shd w:fill="ffffff" w:val="clear"/>
        <w:rPr>
          <w:color w:val="212529"/>
          <w:sz w:val="23"/>
          <w:szCs w:val="23"/>
        </w:rPr>
      </w:pPr>
      <w:r w:rsidDel="00000000" w:rsidR="00000000" w:rsidRPr="00000000">
        <w:rPr>
          <w:color w:val="212529"/>
          <w:sz w:val="23"/>
          <w:szCs w:val="23"/>
          <w:rtl w:val="0"/>
        </w:rPr>
        <w:t xml:space="preserve">Durante la sesión del examen deberá mantenerse sentado frente a su computadora. No está permitido levantarse y ausentarse durante el tiempo establecido para desarrollar su evaluación.</w:t>
      </w:r>
    </w:p>
    <w:p w:rsidR="00000000" w:rsidDel="00000000" w:rsidP="00000000" w:rsidRDefault="00000000" w:rsidRPr="00000000" w14:paraId="00000004">
      <w:pPr>
        <w:rPr>
          <w:color w:val="212529"/>
          <w:sz w:val="23"/>
          <w:szCs w:val="23"/>
        </w:rPr>
      </w:pPr>
      <w:r w:rsidDel="00000000" w:rsidR="00000000" w:rsidRPr="00000000">
        <w:pict>
          <v:rect style="width:0.0pt;height:1.5pt" o:hr="t" o:hrstd="t" o:hralign="center" fillcolor="#A0A0A0" stroked="f"/>
        </w:pict>
      </w:r>
      <w:r w:rsidDel="00000000" w:rsidR="00000000" w:rsidRPr="00000000">
        <w:rPr>
          <w:color w:val="212529"/>
          <w:sz w:val="23"/>
          <w:szCs w:val="23"/>
          <w:rtl w:val="0"/>
        </w:rPr>
        <w:t xml:space="preserve">Realice su examen en una ubicación donde NO lo puedan interrumpir.</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hd w:fill="ffffff" w:val="clear"/>
        <w:rPr>
          <w:color w:val="212529"/>
          <w:sz w:val="23"/>
          <w:szCs w:val="23"/>
        </w:rPr>
      </w:pPr>
      <w:r w:rsidDel="00000000" w:rsidR="00000000" w:rsidRPr="00000000">
        <w:rPr>
          <w:color w:val="212529"/>
          <w:sz w:val="23"/>
          <w:szCs w:val="23"/>
          <w:rtl w:val="0"/>
        </w:rPr>
        <w:t xml:space="preserve">Si está utilizando un equipo portátil revise que esté conectado a la corriente eléctrica o que tenga la batería suficiente para el tiempo de duración del examen.</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hd w:fill="ffffff" w:val="clear"/>
        <w:rPr>
          <w:color w:val="212529"/>
          <w:sz w:val="23"/>
          <w:szCs w:val="23"/>
        </w:rPr>
      </w:pPr>
      <w:r w:rsidDel="00000000" w:rsidR="00000000" w:rsidRPr="00000000">
        <w:rPr>
          <w:color w:val="212529"/>
          <w:sz w:val="23"/>
          <w:szCs w:val="23"/>
          <w:rtl w:val="0"/>
        </w:rPr>
        <w:t xml:space="preserve">Verifique que tenga una conexión a internet estable durante el examen ya que si se desconecta se dará por terminada la sesión del examen, de preferencia, conecte su equipo por medio de cable de red si es posible.</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hd w:fill="ffffff" w:val="clear"/>
        <w:spacing w:before="220" w:lineRule="auto"/>
        <w:rPr>
          <w:color w:val="212529"/>
          <w:sz w:val="23"/>
          <w:szCs w:val="23"/>
        </w:rPr>
      </w:pPr>
      <w:r w:rsidDel="00000000" w:rsidR="00000000" w:rsidRPr="00000000">
        <w:rPr>
          <w:color w:val="212529"/>
          <w:sz w:val="23"/>
          <w:szCs w:val="23"/>
          <w:rtl w:val="0"/>
        </w:rPr>
        <w:t xml:space="preserve">Verifique que no tenga actualizaciones o algún reinicio programado que pueda interrumpir el desarrollo de su examen supervisado.</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Deberá tener cerrado cualquier navegador que no sea donde va a tomar el examen.</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Debe mantener activa la barra de herramientas, siempre visible.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 navegación deberá estar centrada en el examen, se mantendrá la supervisión de todos sus movimientos mientras se encuentre activo en el examen.</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Cuando concluya su examen el equipo analizará y revisará toda la actividad realizada en el examen y cualquier acción contraria a las políticas puede ser causa de cancelación</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Es necesario que previo a tomar la evaluación cierres todas las ventanas, programas y únicamente mantengas abierto Google Chrome donde tomarás la evaluación, en caso de tener abierto otro programa el sistema lo identificará y notificará a la institución motivo por el cual se puede cancelar su evaluación.</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Proctorizer cerrará previo a la evaluación las pestañas que tiene activas, por ello debe cerrar todo para evitar pierda información alguna.</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Desactive todas las notificaciones que tenga activas, si alguna notificación llegará en el momento de estar aplicando la evaluación lo expulsará del examen y no podrá ingresar nuevamente a su evaluación.</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Deberá mantener un espacio libre de ruido derivado que se tiene activo el micrófono de su equipo, evitar tener alguna conversación derivado que esto puede ser causa de cancelación de su evaluación.</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Evite el uso del teléfono celular, no deberá usar su equipo de teléfono en ningún momento ya que será motivo de cancelación de su examen, recordemos que se está grabando su audio durante la evaluación y tiene su cámara activa.</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Mantenga el enfoque en el examen, tome sus precauciones previas ya que cualquier situación que se considere como vulnerable puede causar la cancelación de su examen.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QZdfI/p4HMa8CpcBjkpZhXbFg==">CgMxLjA4AHIhMWx5eDNRYWlYLTdFUEc3TC1IWUlhekNKQnlQVWd3Y3U5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